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950F" w14:textId="1E3F2EB8" w:rsidR="008E3B36" w:rsidRDefault="008E3B36" w:rsidP="008E3B36">
      <w:pPr>
        <w:pBdr>
          <w:bottom w:val="dotted" w:sz="24" w:space="1" w:color="auto"/>
        </w:pBdr>
        <w:rPr>
          <w:lang w:val="es-ES"/>
        </w:rPr>
      </w:pPr>
      <w:r w:rsidRPr="008E3B36">
        <w:rPr>
          <w:b/>
          <w:bCs/>
          <w:lang w:val="es-ES"/>
        </w:rPr>
        <w:t>China tiene un metamaterial capaz de hacer invisibles a sus cazas. "Es la clave para ganar futuras guerras"</w:t>
      </w:r>
      <w:r>
        <w:rPr>
          <w:b/>
          <w:bCs/>
          <w:lang w:val="es-ES"/>
        </w:rPr>
        <w:br/>
      </w:r>
      <w:r w:rsidRPr="008E3B36">
        <w:rPr>
          <w:lang w:val="es-ES"/>
        </w:rPr>
        <w:t>Los científicos militares chinos afirman que se trata de un sistema escalable, por lo que vale tanto para aviones como para misiles o plataformas de lanzamiento</w:t>
      </w:r>
    </w:p>
    <w:p w14:paraId="063BD5AD" w14:textId="5BED554F" w:rsidR="00501025" w:rsidRDefault="00501025" w:rsidP="00DD2631">
      <w:pPr>
        <w:pBdr>
          <w:bottom w:val="dotted" w:sz="24" w:space="1" w:color="auto"/>
        </w:pBdr>
        <w:rPr>
          <w:b/>
          <w:bCs/>
          <w:lang w:val="es-ES"/>
        </w:rPr>
      </w:pPr>
      <w:r w:rsidRPr="00501025">
        <w:rPr>
          <w:b/>
          <w:bCs/>
          <w:lang w:val="es-ES"/>
        </w:rPr>
        <w:t xml:space="preserve">Mientras España debate la reducción de jornada, el CEO del mayor banco de </w:t>
      </w:r>
      <w:proofErr w:type="gramStart"/>
      <w:r w:rsidRPr="00501025">
        <w:rPr>
          <w:b/>
          <w:bCs/>
          <w:lang w:val="es-ES"/>
        </w:rPr>
        <w:t>EEUU</w:t>
      </w:r>
      <w:proofErr w:type="gramEnd"/>
      <w:r w:rsidRPr="00501025">
        <w:rPr>
          <w:b/>
          <w:bCs/>
          <w:lang w:val="es-ES"/>
        </w:rPr>
        <w:t xml:space="preserve"> es más ambicioso: semana laboral de 3,5 días</w:t>
      </w:r>
    </w:p>
    <w:p w14:paraId="4C0B3242" w14:textId="0FB74E19" w:rsidR="00DD2631" w:rsidRPr="00DD2631" w:rsidRDefault="00DD2631" w:rsidP="00DD2631">
      <w:pPr>
        <w:rPr>
          <w:b/>
          <w:bCs/>
          <w:lang w:val="es-ES"/>
        </w:rPr>
      </w:pPr>
      <w:r w:rsidRPr="00DD2631">
        <w:rPr>
          <w:b/>
          <w:bCs/>
          <w:lang w:val="es-ES"/>
        </w:rPr>
        <w:t xml:space="preserve">Hemos encontrado vida en la muestra del asteroide </w:t>
      </w:r>
      <w:proofErr w:type="spellStart"/>
      <w:r w:rsidRPr="00DD2631">
        <w:rPr>
          <w:b/>
          <w:bCs/>
          <w:lang w:val="es-ES"/>
        </w:rPr>
        <w:t>Ryugu</w:t>
      </w:r>
      <w:proofErr w:type="spellEnd"/>
      <w:r w:rsidRPr="00DD2631">
        <w:rPr>
          <w:b/>
          <w:bCs/>
          <w:lang w:val="es-ES"/>
        </w:rPr>
        <w:t>. Lamentablemente, es vida 100% terrestre</w:t>
      </w:r>
    </w:p>
    <w:p w14:paraId="67B73A0E" w14:textId="6493EE2F" w:rsidR="00DD2631" w:rsidRDefault="00DD2631" w:rsidP="00DD2631">
      <w:pPr>
        <w:pBdr>
          <w:bottom w:val="dotted" w:sz="24" w:space="1" w:color="auto"/>
        </w:pBdr>
        <w:rPr>
          <w:lang w:val="es-ES"/>
        </w:rPr>
      </w:pPr>
      <w:r w:rsidRPr="00DD2631">
        <w:rPr>
          <w:lang w:val="es-ES"/>
        </w:rPr>
        <w:t xml:space="preserve">Una investigación ha hallado contaminación biológica en una de las muestras traídas por la sonda </w:t>
      </w:r>
      <w:proofErr w:type="spellStart"/>
      <w:r w:rsidRPr="00DD2631">
        <w:rPr>
          <w:lang w:val="es-ES"/>
        </w:rPr>
        <w:t>Hayabusa</w:t>
      </w:r>
      <w:proofErr w:type="spellEnd"/>
      <w:r w:rsidRPr="00DD2631">
        <w:rPr>
          <w:lang w:val="es-ES"/>
        </w:rPr>
        <w:t xml:space="preserve"> 2</w:t>
      </w:r>
    </w:p>
    <w:p w14:paraId="3E5F6884" w14:textId="77777777" w:rsidR="008B76EA" w:rsidRPr="00745F57" w:rsidRDefault="008B76EA" w:rsidP="008B76EA">
      <w:pPr>
        <w:rPr>
          <w:b/>
          <w:bCs/>
          <w:lang w:val="es-ES"/>
        </w:rPr>
      </w:pPr>
      <w:r w:rsidRPr="00745F57">
        <w:rPr>
          <w:b/>
          <w:bCs/>
          <w:lang w:val="es-ES"/>
        </w:rPr>
        <w:t>Si no hay más mujeres en la cumbre es porque no quieren</w:t>
      </w:r>
    </w:p>
    <w:p w14:paraId="79B7CA5A" w14:textId="6D396119" w:rsidR="00DD2631" w:rsidRDefault="008B76EA" w:rsidP="008B76EA">
      <w:pPr>
        <w:rPr>
          <w:lang w:val="es-ES"/>
        </w:rPr>
      </w:pPr>
      <w:r w:rsidRPr="008B76EA">
        <w:rPr>
          <w:lang w:val="es-ES"/>
        </w:rPr>
        <w:t>El mundo está lleno de mujeres apasionadas de la cocina, con el impulso, la determinación, el talento y la ética de trabajo necesarias para llegar a lo más alto. Pero para hombres y mujeres, el precio a pagar para conseguirlo no es el mismo</w:t>
      </w:r>
    </w:p>
    <w:p w14:paraId="60288AA2" w14:textId="6FBA4242" w:rsidR="008B76EA" w:rsidRDefault="0013354A" w:rsidP="008B76EA">
      <w:pPr>
        <w:pBdr>
          <w:top w:val="dotted" w:sz="24" w:space="1" w:color="auto"/>
          <w:bottom w:val="dotted" w:sz="24" w:space="1" w:color="auto"/>
        </w:pBdr>
        <w:rPr>
          <w:lang w:val="es-ES"/>
        </w:rPr>
      </w:pPr>
      <w:r w:rsidRPr="0013354A">
        <w:rPr>
          <w:lang w:val="es-ES"/>
        </w:rPr>
        <w:t xml:space="preserve">Un mes después de la </w:t>
      </w:r>
      <w:proofErr w:type="spellStart"/>
      <w:r w:rsidRPr="0013354A">
        <w:rPr>
          <w:lang w:val="es-ES"/>
        </w:rPr>
        <w:t>dana</w:t>
      </w:r>
      <w:proofErr w:type="spellEnd"/>
      <w:r w:rsidRPr="0013354A">
        <w:rPr>
          <w:lang w:val="es-ES"/>
        </w:rPr>
        <w:t>: “No os olvidéis de nosotros. Aquí hay mucha mierda todavía”</w:t>
      </w:r>
    </w:p>
    <w:p w14:paraId="576595A7" w14:textId="77777777" w:rsidR="00C0431C" w:rsidRPr="00144702" w:rsidRDefault="00C0431C" w:rsidP="00C0431C">
      <w:pPr>
        <w:rPr>
          <w:b/>
          <w:bCs/>
          <w:lang w:val="es-ES"/>
        </w:rPr>
      </w:pPr>
      <w:r w:rsidRPr="00144702">
        <w:rPr>
          <w:b/>
          <w:bCs/>
          <w:lang w:val="es-ES"/>
        </w:rPr>
        <w:t>Así son los profesionales que trabajan para los superricos</w:t>
      </w:r>
    </w:p>
    <w:p w14:paraId="58F16EBD" w14:textId="6F2B0FE4" w:rsidR="0013354A" w:rsidRDefault="00C0431C" w:rsidP="00C0431C">
      <w:pPr>
        <w:pBdr>
          <w:bottom w:val="dotted" w:sz="24" w:space="1" w:color="auto"/>
        </w:pBdr>
        <w:rPr>
          <w:lang w:val="es-ES"/>
        </w:rPr>
      </w:pPr>
      <w:r w:rsidRPr="00C0431C">
        <w:rPr>
          <w:lang w:val="es-ES"/>
        </w:rPr>
        <w:t>De tutor privado a consultor de estilo de vida, los profesionales que trabajan para personas con grandes fortunas suelen estar muy especializados y dispuestos a ser flexibles y cumplir deseos exigentes</w:t>
      </w:r>
    </w:p>
    <w:p w14:paraId="2A1B0BE6" w14:textId="77777777" w:rsidR="00144702" w:rsidRPr="00144702" w:rsidRDefault="00144702" w:rsidP="00144702">
      <w:pPr>
        <w:rPr>
          <w:b/>
          <w:bCs/>
          <w:lang w:val="es-ES"/>
        </w:rPr>
      </w:pPr>
      <w:r w:rsidRPr="00144702">
        <w:rPr>
          <w:b/>
          <w:bCs/>
          <w:lang w:val="es-ES"/>
        </w:rPr>
        <w:t xml:space="preserve">Dos años de </w:t>
      </w:r>
      <w:proofErr w:type="spellStart"/>
      <w:r w:rsidRPr="00144702">
        <w:rPr>
          <w:b/>
          <w:bCs/>
          <w:lang w:val="es-ES"/>
        </w:rPr>
        <w:t>ChatGPT</w:t>
      </w:r>
      <w:proofErr w:type="spellEnd"/>
      <w:r w:rsidRPr="00144702">
        <w:rPr>
          <w:b/>
          <w:bCs/>
          <w:lang w:val="es-ES"/>
        </w:rPr>
        <w:t>: del deslumbramiento total a la caída en el ‘valle de la decepción’</w:t>
      </w:r>
    </w:p>
    <w:p w14:paraId="0CA3A8EF" w14:textId="6AA44839" w:rsidR="00144702" w:rsidRDefault="00144702" w:rsidP="00144702">
      <w:pPr>
        <w:pBdr>
          <w:bottom w:val="dotted" w:sz="24" w:space="1" w:color="auto"/>
        </w:pBdr>
        <w:rPr>
          <w:lang w:val="es-ES"/>
        </w:rPr>
      </w:pPr>
      <w:r w:rsidRPr="00144702">
        <w:rPr>
          <w:lang w:val="es-ES"/>
        </w:rPr>
        <w:t>La herramienta que disparó la carrera por la inteligencia artificial generativa ha evolucionado, pero menos de lo que se predicó. Los científicos no esperan avances rompedores inmediatos en la disciplina</w:t>
      </w:r>
    </w:p>
    <w:p w14:paraId="63EE6989" w14:textId="77777777" w:rsidR="001D0A70" w:rsidRPr="001D0A70" w:rsidRDefault="001D0A70" w:rsidP="001D0A70">
      <w:pPr>
        <w:rPr>
          <w:b/>
          <w:bCs/>
          <w:lang w:val="es-ES"/>
        </w:rPr>
      </w:pPr>
      <w:r w:rsidRPr="001D0A70">
        <w:rPr>
          <w:b/>
          <w:bCs/>
          <w:lang w:val="es-ES"/>
        </w:rPr>
        <w:t>Trump diseña un equipo económico centrado en los aranceles, las rebajas fiscales y la energía</w:t>
      </w:r>
    </w:p>
    <w:p w14:paraId="06DD4F8A" w14:textId="4C538E1A" w:rsidR="001D0A70" w:rsidRDefault="001D0A70" w:rsidP="001D0A70">
      <w:pPr>
        <w:pBdr>
          <w:bottom w:val="dotted" w:sz="24" w:space="1" w:color="auto"/>
        </w:pBdr>
        <w:rPr>
          <w:lang w:val="es-ES"/>
        </w:rPr>
      </w:pPr>
      <w:r w:rsidRPr="001D0A70">
        <w:rPr>
          <w:lang w:val="es-ES"/>
        </w:rPr>
        <w:t>El presidente electo se rodea de expertos leales con sensibilidades diferentes, pero deja claro que él mismo marcará las prioridades</w:t>
      </w:r>
    </w:p>
    <w:p w14:paraId="162A3884" w14:textId="77777777" w:rsidR="000D68C5" w:rsidRPr="000D68C5" w:rsidRDefault="000D68C5" w:rsidP="000D68C5">
      <w:pPr>
        <w:rPr>
          <w:b/>
          <w:bCs/>
          <w:lang w:val="es-ES"/>
        </w:rPr>
      </w:pPr>
      <w:r w:rsidRPr="000D68C5">
        <w:rPr>
          <w:b/>
          <w:bCs/>
          <w:lang w:val="es-ES"/>
        </w:rPr>
        <w:t>¿Hay vida más allá de la M-30? Los precios del alquiler se han disparado dentro y fuera de la almendra central de Madrid</w:t>
      </w:r>
    </w:p>
    <w:p w14:paraId="7ED8211A" w14:textId="3BE55B70" w:rsidR="0056193B" w:rsidRDefault="000D68C5" w:rsidP="000D68C5">
      <w:pPr>
        <w:rPr>
          <w:lang w:val="es-ES"/>
        </w:rPr>
      </w:pPr>
      <w:r w:rsidRPr="000D68C5">
        <w:rPr>
          <w:lang w:val="es-ES"/>
        </w:rPr>
        <w:t>Un análisis de EL PAÍS muestra que nueve barrios del exterior del corazón de la capital, asequibles en 2019 para una familia madrileña con ingresos medianos, han dejado de serlo</w:t>
      </w:r>
    </w:p>
    <w:p w14:paraId="2E6269AB" w14:textId="658DF629" w:rsidR="0056193B" w:rsidRPr="0056193B" w:rsidRDefault="0056193B" w:rsidP="000D68C5">
      <w:pPr>
        <w:pBdr>
          <w:top w:val="dotted" w:sz="24" w:space="1" w:color="auto"/>
          <w:bottom w:val="dotted" w:sz="24" w:space="1" w:color="auto"/>
        </w:pBdr>
        <w:rPr>
          <w:b/>
          <w:bCs/>
          <w:lang w:val="es-ES"/>
        </w:rPr>
      </w:pPr>
      <w:r w:rsidRPr="0056193B">
        <w:rPr>
          <w:b/>
          <w:bCs/>
          <w:lang w:val="es-ES"/>
        </w:rPr>
        <w:t>Víctimas de la estafa de los pisos turísticos en Barcelona: “Me encontré mi piso anunciado en Airbnb”</w:t>
      </w:r>
    </w:p>
    <w:p w14:paraId="2AFBB9C8" w14:textId="77777777" w:rsidR="00A5016A" w:rsidRPr="00E013F7" w:rsidRDefault="00A5016A" w:rsidP="00A5016A">
      <w:pPr>
        <w:rPr>
          <w:b/>
          <w:bCs/>
          <w:lang w:val="es-ES"/>
        </w:rPr>
      </w:pPr>
      <w:r w:rsidRPr="00E013F7">
        <w:rPr>
          <w:b/>
          <w:bCs/>
          <w:lang w:val="es-ES"/>
        </w:rPr>
        <w:t>Detectados 11 casos del síndrome del hombre lobo en lactantes cuyos padres usaban lociones contra la calvicie</w:t>
      </w:r>
    </w:p>
    <w:p w14:paraId="55A2386E" w14:textId="1612F66A" w:rsidR="0056193B" w:rsidRDefault="00A5016A" w:rsidP="00A5016A">
      <w:pPr>
        <w:pBdr>
          <w:bottom w:val="dotted" w:sz="24" w:space="1" w:color="auto"/>
        </w:pBdr>
        <w:rPr>
          <w:lang w:val="es-ES"/>
        </w:rPr>
      </w:pPr>
      <w:r w:rsidRPr="00A5016A">
        <w:rPr>
          <w:lang w:val="es-ES"/>
        </w:rPr>
        <w:lastRenderedPageBreak/>
        <w:t>La EMA modifica la ficha técnica de los fármacos para alertar del nuevo y grave efecto adverso descubierto por una investigación del Centro de Farmacovigilancia de Navarra</w:t>
      </w:r>
    </w:p>
    <w:p w14:paraId="5840DE8A" w14:textId="77777777" w:rsidR="00E013F7" w:rsidRPr="00E013F7" w:rsidRDefault="00E013F7" w:rsidP="00E013F7">
      <w:pPr>
        <w:rPr>
          <w:b/>
          <w:bCs/>
          <w:lang w:val="es-ES"/>
        </w:rPr>
      </w:pPr>
      <w:r w:rsidRPr="00E013F7">
        <w:rPr>
          <w:b/>
          <w:bCs/>
          <w:lang w:val="es-ES"/>
        </w:rPr>
        <w:t>La genética de los perros alrededor de la central de Chernóbil está cambiando. Y puede que no sea por la radiación</w:t>
      </w:r>
    </w:p>
    <w:p w14:paraId="3DF063BE" w14:textId="4BA6449A" w:rsidR="00E013F7" w:rsidRPr="00DD2631" w:rsidRDefault="00E013F7" w:rsidP="00E013F7">
      <w:pPr>
        <w:pBdr>
          <w:bottom w:val="dotted" w:sz="24" w:space="1" w:color="auto"/>
        </w:pBdr>
        <w:rPr>
          <w:lang w:val="es-ES"/>
        </w:rPr>
      </w:pPr>
      <w:r w:rsidRPr="00E013F7">
        <w:rPr>
          <w:lang w:val="es-ES"/>
        </w:rPr>
        <w:t>La evolución es compleja y no contamos con datos que permitan vincular radiación y estos cambios</w:t>
      </w:r>
    </w:p>
    <w:p w14:paraId="3C800578" w14:textId="77777777" w:rsidR="00E41007" w:rsidRPr="00B24D94" w:rsidRDefault="00E41007" w:rsidP="00E41007">
      <w:pPr>
        <w:rPr>
          <w:b/>
          <w:bCs/>
          <w:lang w:val="es-ES"/>
        </w:rPr>
      </w:pPr>
      <w:r w:rsidRPr="00B24D94">
        <w:rPr>
          <w:b/>
          <w:bCs/>
          <w:lang w:val="es-ES"/>
        </w:rPr>
        <w:t>Arabia Saudí quiere construir el megaproyecto solar térmico más grande del mundo. Y tiene un aliado: una empresa española</w:t>
      </w:r>
    </w:p>
    <w:p w14:paraId="681A77B8" w14:textId="165EA935" w:rsidR="00E41007" w:rsidRPr="00DD2631" w:rsidRDefault="00E41007" w:rsidP="00E41007">
      <w:pPr>
        <w:pBdr>
          <w:bottom w:val="dotted" w:sz="24" w:space="1" w:color="auto"/>
        </w:pBdr>
        <w:rPr>
          <w:lang w:val="es-ES"/>
        </w:rPr>
      </w:pPr>
      <w:r w:rsidRPr="00E41007">
        <w:rPr>
          <w:lang w:val="es-ES"/>
        </w:rPr>
        <w:t>El importe total del proyecto puede ascender hasta 1.500 millones de euros</w:t>
      </w:r>
    </w:p>
    <w:p w14:paraId="2FBE2B38" w14:textId="77777777" w:rsidR="00B24D94" w:rsidRPr="00B24D94" w:rsidRDefault="00B24D94" w:rsidP="00B24D94">
      <w:pPr>
        <w:rPr>
          <w:b/>
          <w:bCs/>
          <w:lang w:val="es-ES"/>
        </w:rPr>
      </w:pPr>
      <w:r w:rsidRPr="00B24D94">
        <w:rPr>
          <w:b/>
          <w:bCs/>
          <w:lang w:val="es-ES"/>
        </w:rPr>
        <w:t xml:space="preserve">El mayor experimento de sociedad artificial está ocurriendo en Minecraft: qué ocurre cuando liberas 1.000 </w:t>
      </w:r>
      <w:proofErr w:type="spellStart"/>
      <w:r w:rsidRPr="00B24D94">
        <w:rPr>
          <w:b/>
          <w:bCs/>
          <w:lang w:val="es-ES"/>
        </w:rPr>
        <w:t>IAs</w:t>
      </w:r>
      <w:proofErr w:type="spellEnd"/>
      <w:r w:rsidRPr="00B24D94">
        <w:rPr>
          <w:b/>
          <w:bCs/>
          <w:lang w:val="es-ES"/>
        </w:rPr>
        <w:t xml:space="preserve"> en un mundo virtual</w:t>
      </w:r>
    </w:p>
    <w:p w14:paraId="27A8C624" w14:textId="0E4DB9ED" w:rsidR="00B24D94" w:rsidRPr="00DD2631" w:rsidRDefault="00B24D94" w:rsidP="00B24D94">
      <w:pPr>
        <w:pBdr>
          <w:bottom w:val="dotted" w:sz="24" w:space="1" w:color="auto"/>
        </w:pBdr>
        <w:rPr>
          <w:lang w:val="es-ES"/>
        </w:rPr>
      </w:pPr>
      <w:proofErr w:type="gramStart"/>
      <w:r w:rsidRPr="00B24D94">
        <w:rPr>
          <w:lang w:val="es-ES"/>
        </w:rPr>
        <w:t>Una startup</w:t>
      </w:r>
      <w:proofErr w:type="gramEnd"/>
      <w:r w:rsidRPr="00B24D94">
        <w:rPr>
          <w:lang w:val="es-ES"/>
        </w:rPr>
        <w:t xml:space="preserve"> liberó 1000 agentes de IA en Minecraft, creando la primera sociedad artificial a gran escala. Los personajes desarrollaron trabajos, relaciones y hasta una religión propia</w:t>
      </w:r>
    </w:p>
    <w:p w14:paraId="768052A7" w14:textId="77777777" w:rsidR="00FC108E" w:rsidRPr="00FC108E" w:rsidRDefault="00FC108E" w:rsidP="00FC108E">
      <w:pPr>
        <w:rPr>
          <w:b/>
          <w:bCs/>
          <w:lang w:val="es-ES"/>
        </w:rPr>
      </w:pPr>
      <w:r w:rsidRPr="00FC108E">
        <w:rPr>
          <w:b/>
          <w:bCs/>
          <w:lang w:val="es-ES"/>
        </w:rPr>
        <w:t>China ha diseñado unas células que generan electricidad a oscuras: solo necesitan un poco de agua y calor ambiental</w:t>
      </w:r>
    </w:p>
    <w:p w14:paraId="15920697" w14:textId="33EFCEB3" w:rsidR="00FC108E" w:rsidRDefault="00FC108E" w:rsidP="00FC108E">
      <w:pPr>
        <w:pBdr>
          <w:bottom w:val="dotted" w:sz="24" w:space="1" w:color="auto"/>
        </w:pBdr>
        <w:rPr>
          <w:lang w:val="es-ES"/>
        </w:rPr>
      </w:pPr>
      <w:r w:rsidRPr="00FC108E">
        <w:rPr>
          <w:lang w:val="es-ES"/>
        </w:rPr>
        <w:t>Los investigadores chinos han afirmado que su unidad generó una producción de electricidad estable durante 160 horas</w:t>
      </w:r>
    </w:p>
    <w:p w14:paraId="0C9FB82B" w14:textId="77777777" w:rsidR="00BD24CA" w:rsidRPr="0048530E" w:rsidRDefault="00BD24CA" w:rsidP="00BD24CA">
      <w:pPr>
        <w:rPr>
          <w:b/>
          <w:bCs/>
          <w:lang w:val="es-ES"/>
        </w:rPr>
      </w:pPr>
      <w:r w:rsidRPr="0048530E">
        <w:rPr>
          <w:b/>
          <w:bCs/>
          <w:lang w:val="es-ES"/>
        </w:rPr>
        <w:t>Hay vuelos idénticos que hoy duran mucho más que hace 30 años para lograr un objetivo: llegar a tiempo a su destino</w:t>
      </w:r>
    </w:p>
    <w:p w14:paraId="1F0FF5C8" w14:textId="7F3A8215" w:rsidR="00BD24CA" w:rsidRDefault="00BD24CA" w:rsidP="00BD24CA">
      <w:pPr>
        <w:pBdr>
          <w:bottom w:val="dotted" w:sz="24" w:space="1" w:color="auto"/>
        </w:pBdr>
        <w:rPr>
          <w:lang w:val="es-ES"/>
        </w:rPr>
      </w:pPr>
      <w:r w:rsidRPr="00BD24CA">
        <w:rPr>
          <w:lang w:val="es-ES"/>
        </w:rPr>
        <w:t>Un mismo vuelo entre Nueva York y Los Ángeles tarda hoy casi 20 minutos más que en 1995</w:t>
      </w:r>
      <w:r w:rsidR="0048530E">
        <w:rPr>
          <w:lang w:val="es-ES"/>
        </w:rPr>
        <w:t xml:space="preserve">. </w:t>
      </w:r>
      <w:r w:rsidRPr="00BD24CA">
        <w:rPr>
          <w:lang w:val="es-ES"/>
        </w:rPr>
        <w:t>En el sector manejan un concepto que explica ese peculiar fenómeno: "horario de arrastre"</w:t>
      </w:r>
    </w:p>
    <w:p w14:paraId="0F549CFE" w14:textId="77777777" w:rsidR="0048530E" w:rsidRPr="0048530E" w:rsidRDefault="0048530E" w:rsidP="0048530E">
      <w:pPr>
        <w:rPr>
          <w:b/>
          <w:bCs/>
          <w:lang w:val="es-ES"/>
        </w:rPr>
      </w:pPr>
      <w:r w:rsidRPr="0048530E">
        <w:rPr>
          <w:b/>
          <w:bCs/>
          <w:lang w:val="es-ES"/>
        </w:rPr>
        <w:t>Estamos cerca de conseguir un hormigón sin agua para usar en la Luna. Promete cambiar las construcciones en la Tierra</w:t>
      </w:r>
    </w:p>
    <w:p w14:paraId="08F45640" w14:textId="3C177BD0" w:rsidR="0048530E" w:rsidRPr="00BD24CA" w:rsidRDefault="0048530E" w:rsidP="0048530E">
      <w:pPr>
        <w:pBdr>
          <w:bottom w:val="dotted" w:sz="24" w:space="1" w:color="auto"/>
        </w:pBdr>
        <w:rPr>
          <w:lang w:val="es-ES"/>
        </w:rPr>
      </w:pPr>
      <w:r w:rsidRPr="0048530E">
        <w:rPr>
          <w:lang w:val="es-ES"/>
        </w:rPr>
        <w:t>Investigadores de la Universidad Estatal de Luisiana proponen utilizar azufre en lugar de agua para producir cemento</w:t>
      </w:r>
    </w:p>
    <w:p w14:paraId="33991E79" w14:textId="77777777" w:rsidR="004C119C" w:rsidRPr="004C119C" w:rsidRDefault="004C119C" w:rsidP="004C119C">
      <w:pPr>
        <w:rPr>
          <w:b/>
          <w:bCs/>
          <w:lang w:val="es-ES"/>
        </w:rPr>
      </w:pPr>
      <w:r w:rsidRPr="004C119C">
        <w:rPr>
          <w:b/>
          <w:bCs/>
          <w:lang w:val="es-ES"/>
        </w:rPr>
        <w:t>Mercedes tiene la clave para aumentar la autonomía del coche eléctrico: una pintura solar para un extra de 20.000 kilómetros al año</w:t>
      </w:r>
    </w:p>
    <w:p w14:paraId="5D4DBDB6" w14:textId="26081DAF" w:rsidR="004C119C" w:rsidRDefault="004C119C" w:rsidP="004C119C">
      <w:pPr>
        <w:pBdr>
          <w:bottom w:val="dotted" w:sz="24" w:space="1" w:color="auto"/>
        </w:pBdr>
        <w:rPr>
          <w:lang w:val="es-ES"/>
        </w:rPr>
      </w:pPr>
      <w:r w:rsidRPr="004C119C">
        <w:rPr>
          <w:lang w:val="es-ES"/>
        </w:rPr>
        <w:t>Mercedes está desarrollando una "pintura solar" que permitirá añadir un extra de kilómetros cada año a sus coches eléctricos</w:t>
      </w:r>
      <w:r>
        <w:rPr>
          <w:lang w:val="es-ES"/>
        </w:rPr>
        <w:t xml:space="preserve">. </w:t>
      </w:r>
      <w:r w:rsidRPr="004C119C">
        <w:rPr>
          <w:lang w:val="es-ES"/>
        </w:rPr>
        <w:t>Es casi tan eficiente como un panel solar, pero extremadamente ligera</w:t>
      </w:r>
    </w:p>
    <w:p w14:paraId="6DA6AF80" w14:textId="77777777" w:rsidR="008E1479" w:rsidRPr="00306214" w:rsidRDefault="008E1479" w:rsidP="008E1479">
      <w:pPr>
        <w:rPr>
          <w:b/>
          <w:bCs/>
          <w:lang w:val="es-ES"/>
        </w:rPr>
      </w:pPr>
      <w:r w:rsidRPr="00306214">
        <w:rPr>
          <w:b/>
          <w:bCs/>
          <w:lang w:val="es-ES"/>
        </w:rPr>
        <w:t>Un ejército de topos lanzados desde un helicóptero, los héroes para recuperar el suelo tras la peor erupción volcánica de Estados Unidos</w:t>
      </w:r>
    </w:p>
    <w:p w14:paraId="38BBD6E8" w14:textId="5DEC028B" w:rsidR="004C119C" w:rsidRPr="004C119C" w:rsidRDefault="008E1479" w:rsidP="008E1479">
      <w:pPr>
        <w:rPr>
          <w:lang w:val="es-ES"/>
        </w:rPr>
      </w:pPr>
      <w:r w:rsidRPr="008E1479">
        <w:rPr>
          <w:lang w:val="es-ES"/>
        </w:rPr>
        <w:t>La erupción del Monte St. Helen fue la peor de Estados Unidos, acabando con la vida de personas y de cientos de kilómetros cuadrados de vegetación y fa</w:t>
      </w:r>
      <w:r w:rsidR="00306214">
        <w:rPr>
          <w:lang w:val="es-ES"/>
        </w:rPr>
        <w:t>un</w:t>
      </w:r>
      <w:r w:rsidRPr="008E1479">
        <w:rPr>
          <w:lang w:val="es-ES"/>
        </w:rPr>
        <w:t>a</w:t>
      </w:r>
    </w:p>
    <w:p w14:paraId="0D7197D1" w14:textId="77777777" w:rsidR="0048530E" w:rsidRPr="00DD2631" w:rsidRDefault="0048530E" w:rsidP="00FC108E">
      <w:pPr>
        <w:rPr>
          <w:lang w:val="es-ES"/>
        </w:rPr>
      </w:pPr>
    </w:p>
    <w:sectPr w:rsidR="0048530E" w:rsidRPr="00DD2631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B2E2" w14:textId="77777777" w:rsidR="00833359" w:rsidRDefault="00833359" w:rsidP="00052625">
      <w:pPr>
        <w:spacing w:after="0" w:line="240" w:lineRule="auto"/>
      </w:pPr>
      <w:r>
        <w:separator/>
      </w:r>
    </w:p>
  </w:endnote>
  <w:endnote w:type="continuationSeparator" w:id="0">
    <w:p w14:paraId="16284414" w14:textId="77777777" w:rsidR="00833359" w:rsidRDefault="00833359" w:rsidP="0005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A753" w14:textId="77777777" w:rsidR="00833359" w:rsidRDefault="00833359" w:rsidP="00052625">
      <w:pPr>
        <w:spacing w:after="0" w:line="240" w:lineRule="auto"/>
      </w:pPr>
      <w:r>
        <w:separator/>
      </w:r>
    </w:p>
  </w:footnote>
  <w:footnote w:type="continuationSeparator" w:id="0">
    <w:p w14:paraId="2BEC45A2" w14:textId="77777777" w:rsidR="00833359" w:rsidRDefault="00833359" w:rsidP="0005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1A35" w14:textId="0D1BE239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AD72D1">
      <w:rPr>
        <w:b/>
        <w:bCs/>
        <w:lang w:val="es-ES"/>
      </w:rPr>
      <w:t>02/12</w:t>
    </w:r>
    <w:r w:rsidRPr="00AD3F8D">
      <w:rPr>
        <w:b/>
        <w:bCs/>
        <w:lang w:val="es-ES"/>
      </w:rPr>
      <w:t>/24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4800" w14:textId="40F3C24F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4B78C0">
      <w:rPr>
        <w:b/>
        <w:bCs/>
        <w:lang w:val="es-ES"/>
      </w:rPr>
      <w:t>25</w:t>
    </w:r>
    <w:r w:rsidR="00B01A15">
      <w:rPr>
        <w:b/>
        <w:bCs/>
        <w:lang w:val="es-ES"/>
      </w:rPr>
      <w:t>/</w:t>
    </w:r>
    <w:r w:rsidRPr="00AD3F8D">
      <w:rPr>
        <w:b/>
        <w:bCs/>
        <w:lang w:val="es-ES"/>
      </w:rPr>
      <w:t>1</w:t>
    </w:r>
    <w:r w:rsidR="00B01A15">
      <w:rPr>
        <w:b/>
        <w:bCs/>
        <w:lang w:val="es-ES"/>
      </w:rPr>
      <w:t>1</w:t>
    </w:r>
    <w:r w:rsidRPr="00AD3F8D">
      <w:rPr>
        <w:b/>
        <w:bCs/>
        <w:lang w:val="es-ES"/>
      </w:rPr>
      <w:t>/24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C03EAF">
    <w:pPr>
      <w:pStyle w:val="Footer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36496"/>
    <w:rsid w:val="000379F5"/>
    <w:rsid w:val="0004600C"/>
    <w:rsid w:val="00047500"/>
    <w:rsid w:val="00052625"/>
    <w:rsid w:val="00061E7A"/>
    <w:rsid w:val="000A02A7"/>
    <w:rsid w:val="000D68C5"/>
    <w:rsid w:val="000F00D6"/>
    <w:rsid w:val="00101803"/>
    <w:rsid w:val="001045B0"/>
    <w:rsid w:val="00114467"/>
    <w:rsid w:val="0013354A"/>
    <w:rsid w:val="00137838"/>
    <w:rsid w:val="00144702"/>
    <w:rsid w:val="001468AE"/>
    <w:rsid w:val="00176647"/>
    <w:rsid w:val="001830F7"/>
    <w:rsid w:val="00183C94"/>
    <w:rsid w:val="00185BF1"/>
    <w:rsid w:val="00187BEB"/>
    <w:rsid w:val="00192377"/>
    <w:rsid w:val="001C0504"/>
    <w:rsid w:val="001D0A70"/>
    <w:rsid w:val="001D3A59"/>
    <w:rsid w:val="001D440C"/>
    <w:rsid w:val="001E064E"/>
    <w:rsid w:val="001F5627"/>
    <w:rsid w:val="00212E09"/>
    <w:rsid w:val="00240087"/>
    <w:rsid w:val="00265AEF"/>
    <w:rsid w:val="002917AB"/>
    <w:rsid w:val="002952FA"/>
    <w:rsid w:val="002B5ECC"/>
    <w:rsid w:val="002E69E3"/>
    <w:rsid w:val="002E717E"/>
    <w:rsid w:val="002E74FE"/>
    <w:rsid w:val="00306214"/>
    <w:rsid w:val="00342B67"/>
    <w:rsid w:val="003559EE"/>
    <w:rsid w:val="003933BD"/>
    <w:rsid w:val="003A2472"/>
    <w:rsid w:val="003D19B5"/>
    <w:rsid w:val="003E0F79"/>
    <w:rsid w:val="004041E0"/>
    <w:rsid w:val="00427A0E"/>
    <w:rsid w:val="00431C6B"/>
    <w:rsid w:val="004440C3"/>
    <w:rsid w:val="004843AE"/>
    <w:rsid w:val="0048530E"/>
    <w:rsid w:val="004B78C0"/>
    <w:rsid w:val="004C119C"/>
    <w:rsid w:val="004F5DA2"/>
    <w:rsid w:val="00501025"/>
    <w:rsid w:val="00523BB6"/>
    <w:rsid w:val="00527A25"/>
    <w:rsid w:val="00544E8C"/>
    <w:rsid w:val="0056193B"/>
    <w:rsid w:val="005717E9"/>
    <w:rsid w:val="005A3717"/>
    <w:rsid w:val="005C1AC3"/>
    <w:rsid w:val="006008D8"/>
    <w:rsid w:val="00603B24"/>
    <w:rsid w:val="006255C8"/>
    <w:rsid w:val="006320D2"/>
    <w:rsid w:val="006357F7"/>
    <w:rsid w:val="00644537"/>
    <w:rsid w:val="00676148"/>
    <w:rsid w:val="006846CA"/>
    <w:rsid w:val="006A1FB9"/>
    <w:rsid w:val="006A6BA7"/>
    <w:rsid w:val="006B0315"/>
    <w:rsid w:val="006B215F"/>
    <w:rsid w:val="006D1EB2"/>
    <w:rsid w:val="006F00CB"/>
    <w:rsid w:val="00705041"/>
    <w:rsid w:val="00731BB3"/>
    <w:rsid w:val="00745F57"/>
    <w:rsid w:val="00757198"/>
    <w:rsid w:val="00772418"/>
    <w:rsid w:val="007730D4"/>
    <w:rsid w:val="00776265"/>
    <w:rsid w:val="0077642D"/>
    <w:rsid w:val="00776659"/>
    <w:rsid w:val="0078694A"/>
    <w:rsid w:val="007A13EB"/>
    <w:rsid w:val="007A153B"/>
    <w:rsid w:val="007A3395"/>
    <w:rsid w:val="007B5832"/>
    <w:rsid w:val="007F6E28"/>
    <w:rsid w:val="008169E3"/>
    <w:rsid w:val="0082600E"/>
    <w:rsid w:val="00827A7C"/>
    <w:rsid w:val="00833359"/>
    <w:rsid w:val="00847AD6"/>
    <w:rsid w:val="0088789E"/>
    <w:rsid w:val="008B033A"/>
    <w:rsid w:val="008B76EA"/>
    <w:rsid w:val="008C0C8C"/>
    <w:rsid w:val="008E1479"/>
    <w:rsid w:val="008E3B36"/>
    <w:rsid w:val="008E5EE2"/>
    <w:rsid w:val="008E7DC1"/>
    <w:rsid w:val="008F1B6B"/>
    <w:rsid w:val="00924035"/>
    <w:rsid w:val="00993DA0"/>
    <w:rsid w:val="00996F43"/>
    <w:rsid w:val="009A314D"/>
    <w:rsid w:val="009C07C9"/>
    <w:rsid w:val="009D0EC8"/>
    <w:rsid w:val="009D5F7C"/>
    <w:rsid w:val="009D6584"/>
    <w:rsid w:val="009E5D32"/>
    <w:rsid w:val="009F1136"/>
    <w:rsid w:val="00A271C2"/>
    <w:rsid w:val="00A3662E"/>
    <w:rsid w:val="00A5016A"/>
    <w:rsid w:val="00A540EB"/>
    <w:rsid w:val="00A73D58"/>
    <w:rsid w:val="00A97B0F"/>
    <w:rsid w:val="00AD3F8D"/>
    <w:rsid w:val="00AD72D1"/>
    <w:rsid w:val="00AF5444"/>
    <w:rsid w:val="00B01A15"/>
    <w:rsid w:val="00B145E1"/>
    <w:rsid w:val="00B24D94"/>
    <w:rsid w:val="00B52B0B"/>
    <w:rsid w:val="00B5356C"/>
    <w:rsid w:val="00B61CC0"/>
    <w:rsid w:val="00B679F9"/>
    <w:rsid w:val="00B7030F"/>
    <w:rsid w:val="00BA4220"/>
    <w:rsid w:val="00BD24CA"/>
    <w:rsid w:val="00BE0AC4"/>
    <w:rsid w:val="00C03EAF"/>
    <w:rsid w:val="00C0431C"/>
    <w:rsid w:val="00C131EB"/>
    <w:rsid w:val="00C27A7D"/>
    <w:rsid w:val="00C27EC8"/>
    <w:rsid w:val="00C57B8F"/>
    <w:rsid w:val="00C6593E"/>
    <w:rsid w:val="00C65DBC"/>
    <w:rsid w:val="00C8609F"/>
    <w:rsid w:val="00CA5ADC"/>
    <w:rsid w:val="00CB1FCC"/>
    <w:rsid w:val="00CB620E"/>
    <w:rsid w:val="00CE29FB"/>
    <w:rsid w:val="00CF7E64"/>
    <w:rsid w:val="00D03D04"/>
    <w:rsid w:val="00D43442"/>
    <w:rsid w:val="00D6493A"/>
    <w:rsid w:val="00D85DD6"/>
    <w:rsid w:val="00D87E3D"/>
    <w:rsid w:val="00DB658F"/>
    <w:rsid w:val="00DC1A39"/>
    <w:rsid w:val="00DD2631"/>
    <w:rsid w:val="00DE0BB8"/>
    <w:rsid w:val="00DE1200"/>
    <w:rsid w:val="00E013F7"/>
    <w:rsid w:val="00E177D4"/>
    <w:rsid w:val="00E266E2"/>
    <w:rsid w:val="00E36613"/>
    <w:rsid w:val="00E41007"/>
    <w:rsid w:val="00E530C7"/>
    <w:rsid w:val="00E73695"/>
    <w:rsid w:val="00E77205"/>
    <w:rsid w:val="00E81573"/>
    <w:rsid w:val="00E96FC3"/>
    <w:rsid w:val="00EA5979"/>
    <w:rsid w:val="00EE233E"/>
    <w:rsid w:val="00F34EBD"/>
    <w:rsid w:val="00F576D0"/>
    <w:rsid w:val="00F75B05"/>
    <w:rsid w:val="00F75B90"/>
    <w:rsid w:val="00F76589"/>
    <w:rsid w:val="00F903CB"/>
    <w:rsid w:val="00FC108E"/>
    <w:rsid w:val="00FD1642"/>
    <w:rsid w:val="00FD5B98"/>
    <w:rsid w:val="00FE05CA"/>
    <w:rsid w:val="00FF013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  <w:style w:type="character" w:styleId="Hyperlink">
    <w:name w:val="Hyperlink"/>
    <w:basedOn w:val="DefaultParagraphFont"/>
    <w:uiPriority w:val="99"/>
    <w:unhideWhenUsed/>
    <w:rsid w:val="00A54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159</cp:revision>
  <dcterms:created xsi:type="dcterms:W3CDTF">2024-10-18T12:33:00Z</dcterms:created>
  <dcterms:modified xsi:type="dcterms:W3CDTF">2024-12-01T20:51:00Z</dcterms:modified>
</cp:coreProperties>
</file>