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A9FE" w14:textId="592D4381" w:rsidR="009D22BC" w:rsidRDefault="006F7228">
      <w:r>
        <w:t>TIC I TO</w:t>
      </w:r>
    </w:p>
    <w:p w14:paraId="2EF3F011" w14:textId="6749CF9A" w:rsidR="00BB7BCA" w:rsidRDefault="00BB7BCA">
      <w:r>
        <w:t>Hans Le Roy</w:t>
      </w:r>
      <w:r w:rsidR="004C2E8C">
        <w:t xml:space="preserve"> </w:t>
      </w:r>
      <w:sdt>
        <w:sdtPr>
          <w:rPr>
            <w:color w:val="000000"/>
          </w:rPr>
          <w:tag w:val="MENDELEY_CITATION_v3_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"/>
          <w:id w:val="-935509841"/>
          <w:placeholder>
            <w:docPart w:val="DefaultPlaceholder_-1854013440"/>
          </w:placeholder>
        </w:sdtPr>
        <w:sdtContent>
          <w:r w:rsidR="004C2E8C" w:rsidRPr="004C2E8C">
            <w:rPr>
              <w:color w:val="000000"/>
            </w:rPr>
            <w:t>(1)</w:t>
          </w:r>
        </w:sdtContent>
      </w:sdt>
    </w:p>
    <w:p w14:paraId="752121B4" w14:textId="179D4B54" w:rsidR="00BB7BCA" w:rsidRDefault="00BB7BCA">
      <w:hyperlink r:id="rId6" w:history="1">
        <w:r w:rsidRPr="00032EB0">
          <w:rPr>
            <w:rStyle w:val="Hipervnculo"/>
          </w:rPr>
          <w:t>Hans.leroy@odisee.be</w:t>
        </w:r>
      </w:hyperlink>
    </w:p>
    <w:p w14:paraId="5B04A394" w14:textId="3AC58B24" w:rsidR="00BB7BCA" w:rsidRDefault="00BB7BCA">
      <w:hyperlink r:id="rId7" w:history="1">
        <w:r w:rsidRPr="00032EB0">
          <w:rPr>
            <w:rStyle w:val="Hipervnculo"/>
          </w:rPr>
          <w:t>www.hlrnet.com/sites/bet</w:t>
        </w:r>
      </w:hyperlink>
    </w:p>
    <w:p w14:paraId="6013F2CF" w14:textId="77777777" w:rsidR="00BB7BCA" w:rsidRDefault="00BB7BCA"/>
    <w:p w14:paraId="578D6286" w14:textId="7FD549FE" w:rsidR="00BB7BCA" w:rsidRDefault="00BB7BCA">
      <w:r>
        <w:t>1, colaborar</w:t>
      </w:r>
      <w:r>
        <w:t>: control de cambio</w:t>
      </w:r>
    </w:p>
    <w:p w14:paraId="4A4C7FBC" w14:textId="2A74A291" w:rsidR="00BB7BCA" w:rsidRDefault="00BB7BCA">
      <w:r>
        <w:rPr>
          <w:noProof/>
        </w:rPr>
        <w:drawing>
          <wp:inline distT="0" distB="0" distL="0" distR="0" wp14:anchorId="35B7993F" wp14:editId="51CFA897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1C475" w14:textId="77777777" w:rsidR="00110517" w:rsidRDefault="00110517"/>
    <w:p w14:paraId="19B6AF68" w14:textId="3E963A2E" w:rsidR="00110517" w:rsidRDefault="00110517">
      <w:r>
        <w:t>2. bibliografía</w:t>
      </w:r>
      <w:r w:rsidR="004C2E8C">
        <w:t xml:space="preserve"> </w:t>
      </w:r>
      <w:sdt>
        <w:sdtPr>
          <w:rPr>
            <w:color w:val="000000"/>
          </w:rPr>
          <w:tag w:val="MENDELEY_CITATION_v3_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"/>
          <w:id w:val="1659582424"/>
          <w:placeholder>
            <w:docPart w:val="DefaultPlaceholder_-1854013440"/>
          </w:placeholder>
        </w:sdtPr>
        <w:sdtContent>
          <w:r w:rsidR="004C2E8C" w:rsidRPr="004C2E8C">
            <w:rPr>
              <w:color w:val="000000"/>
            </w:rPr>
            <w:t>(2)</w:t>
          </w:r>
        </w:sdtContent>
      </w:sdt>
    </w:p>
    <w:p w14:paraId="4076036D" w14:textId="77777777" w:rsidR="00110517" w:rsidRDefault="00110517"/>
    <w:p w14:paraId="4409D9EE" w14:textId="5479C62C" w:rsidR="00110517" w:rsidRDefault="00110517">
      <w:proofErr w:type="spellStart"/>
      <w:r>
        <w:t>Linguee</w:t>
      </w:r>
      <w:proofErr w:type="spellEnd"/>
    </w:p>
    <w:p w14:paraId="223D4EFC" w14:textId="6937D713" w:rsidR="00110517" w:rsidRDefault="00110517">
      <w:r>
        <w:t>Reverso</w:t>
      </w:r>
    </w:p>
    <w:p w14:paraId="4FD7D053" w14:textId="3C69A1B2" w:rsidR="00110517" w:rsidRDefault="00110517">
      <w:r>
        <w:t>DOI</w:t>
      </w:r>
    </w:p>
    <w:p w14:paraId="612EF1E5" w14:textId="0D826377" w:rsidR="00110517" w:rsidRDefault="00110517">
      <w:r>
        <w:t>Pinchar con la rueda del ratón</w:t>
      </w:r>
    </w:p>
    <w:p w14:paraId="3B0DFB99" w14:textId="1C0F0161" w:rsidR="00110517" w:rsidRDefault="00110517">
      <w:r>
        <w:t>Mendeley.com</w:t>
      </w:r>
    </w:p>
    <w:p w14:paraId="32942173" w14:textId="77777777" w:rsidR="004C2E8C" w:rsidRDefault="004C2E8C"/>
    <w:p w14:paraId="5F8E2429" w14:textId="1A828506" w:rsidR="004C2E8C" w:rsidRDefault="004C2E8C">
      <w:r>
        <w:t>Bibliografía</w:t>
      </w:r>
    </w:p>
    <w:sdt>
      <w:sdtPr>
        <w:rPr>
          <w:color w:val="000000"/>
        </w:rPr>
        <w:tag w:val="MENDELEY_BIBLIOGRAPHY"/>
        <w:id w:val="1142779376"/>
        <w:placeholder>
          <w:docPart w:val="DefaultPlaceholder_-1854013440"/>
        </w:placeholder>
      </w:sdtPr>
      <w:sdtContent>
        <w:p w14:paraId="74FC574A" w14:textId="77777777" w:rsidR="004C2E8C" w:rsidRDefault="004C2E8C">
          <w:pPr>
            <w:autoSpaceDE w:val="0"/>
            <w:autoSpaceDN w:val="0"/>
            <w:ind w:hanging="640"/>
            <w:divId w:val="1872721018"/>
            <w:rPr>
              <w:rFonts w:eastAsia="Times New Roman"/>
              <w:kern w:val="0"/>
              <w:sz w:val="24"/>
              <w:szCs w:val="24"/>
              <w14:ligatures w14:val="none"/>
            </w:rPr>
          </w:pPr>
          <w:r>
            <w:rPr>
              <w:rFonts w:eastAsia="Times New Roman"/>
            </w:rPr>
            <w:t>1.</w:t>
          </w:r>
          <w:r>
            <w:rPr>
              <w:rFonts w:eastAsia="Times New Roman"/>
            </w:rPr>
            <w:tab/>
            <w:t>Le Roy H. CSEU 2025: TIC I TO [Internet]. 2025 [</w:t>
          </w:r>
          <w:proofErr w:type="spellStart"/>
          <w:r>
            <w:rPr>
              <w:rFonts w:eastAsia="Times New Roman"/>
            </w:rPr>
            <w:t>cited</w:t>
          </w:r>
          <w:proofErr w:type="spellEnd"/>
          <w:r>
            <w:rPr>
              <w:rFonts w:eastAsia="Times New Roman"/>
            </w:rPr>
            <w:t xml:space="preserve"> 2025 Mar 6]. </w:t>
          </w:r>
          <w:proofErr w:type="spellStart"/>
          <w:r>
            <w:rPr>
              <w:rFonts w:eastAsia="Times New Roman"/>
            </w:rPr>
            <w:t>Available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from</w:t>
          </w:r>
          <w:proofErr w:type="spellEnd"/>
          <w:r>
            <w:rPr>
              <w:rFonts w:eastAsia="Times New Roman"/>
            </w:rPr>
            <w:t>: https://hlrnet.com/sites/bet/?p=1480</w:t>
          </w:r>
        </w:p>
        <w:p w14:paraId="0FADBB4E" w14:textId="77777777" w:rsidR="004C2E8C" w:rsidRDefault="004C2E8C">
          <w:pPr>
            <w:autoSpaceDE w:val="0"/>
            <w:autoSpaceDN w:val="0"/>
            <w:ind w:hanging="640"/>
            <w:divId w:val="1558277362"/>
            <w:rPr>
              <w:rFonts w:eastAsia="Times New Roman"/>
            </w:rPr>
          </w:pPr>
          <w:r>
            <w:rPr>
              <w:rFonts w:eastAsia="Times New Roman"/>
            </w:rPr>
            <w:t>2.</w:t>
          </w:r>
          <w:r>
            <w:rPr>
              <w:rFonts w:eastAsia="Times New Roman"/>
            </w:rPr>
            <w:tab/>
            <w:t xml:space="preserve">Connors C, </w:t>
          </w:r>
          <w:proofErr w:type="spellStart"/>
          <w:r>
            <w:rPr>
              <w:rFonts w:eastAsia="Times New Roman"/>
            </w:rPr>
            <w:t>McNeill</w:t>
          </w:r>
          <w:proofErr w:type="spellEnd"/>
          <w:r>
            <w:rPr>
              <w:rFonts w:eastAsia="Times New Roman"/>
            </w:rPr>
            <w:t xml:space="preserve"> S, </w:t>
          </w:r>
          <w:proofErr w:type="spellStart"/>
          <w:r>
            <w:rPr>
              <w:rFonts w:eastAsia="Times New Roman"/>
            </w:rPr>
            <w:t>Hrdlicka</w:t>
          </w:r>
          <w:proofErr w:type="spellEnd"/>
          <w:r>
            <w:rPr>
              <w:rFonts w:eastAsia="Times New Roman"/>
            </w:rPr>
            <w:t xml:space="preserve"> HC. </w:t>
          </w:r>
          <w:proofErr w:type="spellStart"/>
          <w:r>
            <w:rPr>
              <w:rFonts w:eastAsia="Times New Roman"/>
            </w:rPr>
            <w:t>Occupational</w:t>
          </w:r>
          <w:proofErr w:type="spellEnd"/>
          <w:r>
            <w:rPr>
              <w:rFonts w:eastAsia="Times New Roman"/>
            </w:rPr>
            <w:t xml:space="preserve"> and </w:t>
          </w:r>
          <w:proofErr w:type="spellStart"/>
          <w:r>
            <w:rPr>
              <w:rFonts w:eastAsia="Times New Roman"/>
            </w:rPr>
            <w:t>Physical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Therapy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Strategies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for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the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Rehabilitation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of</w:t>
          </w:r>
          <w:proofErr w:type="spellEnd"/>
          <w:r>
            <w:rPr>
              <w:rFonts w:eastAsia="Times New Roman"/>
            </w:rPr>
            <w:t xml:space="preserve"> COVID-19-Related Guillain-Barré </w:t>
          </w:r>
          <w:proofErr w:type="spellStart"/>
          <w:r>
            <w:rPr>
              <w:rFonts w:eastAsia="Times New Roman"/>
            </w:rPr>
            <w:t>Syndrome</w:t>
          </w:r>
          <w:proofErr w:type="spellEnd"/>
          <w:r>
            <w:rPr>
              <w:rFonts w:eastAsia="Times New Roman"/>
            </w:rPr>
            <w:t xml:space="preserve"> in </w:t>
          </w:r>
          <w:proofErr w:type="spellStart"/>
          <w:r>
            <w:rPr>
              <w:rFonts w:eastAsia="Times New Roman"/>
            </w:rPr>
            <w:t>the</w:t>
          </w:r>
          <w:proofErr w:type="spellEnd"/>
          <w:r>
            <w:rPr>
              <w:rFonts w:eastAsia="Times New Roman"/>
            </w:rPr>
            <w:t xml:space="preserve"> Long-</w:t>
          </w:r>
          <w:proofErr w:type="spellStart"/>
          <w:r>
            <w:rPr>
              <w:rFonts w:eastAsia="Times New Roman"/>
            </w:rPr>
            <w:t>term</w:t>
          </w:r>
          <w:proofErr w:type="spellEnd"/>
          <w:r>
            <w:rPr>
              <w:rFonts w:eastAsia="Times New Roman"/>
            </w:rPr>
            <w:t xml:space="preserve"> Acute Care Hospital </w:t>
          </w:r>
          <w:proofErr w:type="spellStart"/>
          <w:r>
            <w:rPr>
              <w:rFonts w:eastAsia="Times New Roman"/>
            </w:rPr>
            <w:t>Setting</w:t>
          </w:r>
          <w:proofErr w:type="spellEnd"/>
          <w:r>
            <w:rPr>
              <w:rFonts w:eastAsia="Times New Roman"/>
            </w:rPr>
            <w:t xml:space="preserve">: Case </w:t>
          </w:r>
          <w:proofErr w:type="spellStart"/>
          <w:r>
            <w:rPr>
              <w:rFonts w:eastAsia="Times New Roman"/>
            </w:rPr>
            <w:t>Report</w:t>
          </w:r>
          <w:proofErr w:type="spellEnd"/>
          <w:r>
            <w:rPr>
              <w:rFonts w:eastAsia="Times New Roman"/>
            </w:rPr>
            <w:t xml:space="preserve">. JMIR </w:t>
          </w:r>
          <w:proofErr w:type="spellStart"/>
          <w:r>
            <w:rPr>
              <w:rFonts w:eastAsia="Times New Roman"/>
            </w:rPr>
            <w:t>Rehabil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Assist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Technol</w:t>
          </w:r>
          <w:proofErr w:type="spellEnd"/>
          <w:r>
            <w:rPr>
              <w:rFonts w:eastAsia="Times New Roman"/>
            </w:rPr>
            <w:t>. 2022 Feb 10;9(1</w:t>
          </w:r>
          <w:proofErr w:type="gramStart"/>
          <w:r>
            <w:rPr>
              <w:rFonts w:eastAsia="Times New Roman"/>
            </w:rPr>
            <w:t>):e</w:t>
          </w:r>
          <w:proofErr w:type="gramEnd"/>
          <w:r>
            <w:rPr>
              <w:rFonts w:eastAsia="Times New Roman"/>
            </w:rPr>
            <w:t xml:space="preserve">30794. </w:t>
          </w:r>
        </w:p>
        <w:p w14:paraId="5C1059D9" w14:textId="16F757E9" w:rsidR="004C2E8C" w:rsidRDefault="004C2E8C">
          <w:r>
            <w:rPr>
              <w:rFonts w:eastAsia="Times New Roman"/>
            </w:rPr>
            <w:t> </w:t>
          </w:r>
        </w:p>
      </w:sdtContent>
    </w:sdt>
    <w:p w14:paraId="5C14B526" w14:textId="52C8E337" w:rsidR="00110517" w:rsidRDefault="00110517">
      <w:r>
        <w:rPr>
          <w:noProof/>
        </w:rPr>
        <w:drawing>
          <wp:inline distT="0" distB="0" distL="0" distR="0" wp14:anchorId="7FC19BB4" wp14:editId="4A6E1A53">
            <wp:extent cx="5400040" cy="3150235"/>
            <wp:effectExtent l="0" t="0" r="1016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E3FE0D4" w14:textId="480A317E" w:rsidR="000A75AC" w:rsidRDefault="000A75AC" w:rsidP="000A75AC">
      <w:pPr>
        <w:pStyle w:val="Prrafodelista"/>
        <w:numPr>
          <w:ilvl w:val="0"/>
          <w:numId w:val="1"/>
        </w:numPr>
      </w:pPr>
      <w:r>
        <w:t>Cuenta</w:t>
      </w:r>
    </w:p>
    <w:p w14:paraId="38E050DE" w14:textId="37557EEB" w:rsidR="000A75AC" w:rsidRDefault="000A75AC" w:rsidP="000A75AC">
      <w:pPr>
        <w:pStyle w:val="Prrafodelista"/>
        <w:numPr>
          <w:ilvl w:val="0"/>
          <w:numId w:val="1"/>
        </w:numPr>
      </w:pPr>
      <w:r>
        <w:t xml:space="preserve">Dentro del navegador: instalar Mendeley web </w:t>
      </w:r>
      <w:proofErr w:type="spellStart"/>
      <w:r>
        <w:t>importer</w:t>
      </w:r>
      <w:proofErr w:type="spellEnd"/>
    </w:p>
    <w:p w14:paraId="2C5A30C7" w14:textId="15A9FE26" w:rsidR="000A75AC" w:rsidRDefault="0035104A" w:rsidP="000A75AC">
      <w:pPr>
        <w:pStyle w:val="Prrafodelista"/>
        <w:numPr>
          <w:ilvl w:val="0"/>
          <w:numId w:val="1"/>
        </w:numPr>
      </w:pPr>
      <w:r>
        <w:t xml:space="preserve">Word: insertar, </w:t>
      </w:r>
      <w:proofErr w:type="spellStart"/>
      <w:r>
        <w:t>complemeto</w:t>
      </w:r>
      <w:proofErr w:type="spellEnd"/>
      <w:r>
        <w:t>, Mendeley</w:t>
      </w:r>
    </w:p>
    <w:p w14:paraId="2F7BC319" w14:textId="77777777" w:rsidR="004C2E8C" w:rsidRDefault="004C2E8C" w:rsidP="004C2E8C"/>
    <w:p w14:paraId="5502D1D3" w14:textId="3D698D74" w:rsidR="004C2E8C" w:rsidRDefault="004C2E8C" w:rsidP="004C2E8C">
      <w:r>
        <w:t>3. lectura</w:t>
      </w:r>
    </w:p>
    <w:p w14:paraId="0F6C48C1" w14:textId="310A82FD" w:rsidR="004C2E8C" w:rsidRDefault="004C2E8C" w:rsidP="004C2E8C">
      <w:r>
        <w:t xml:space="preserve">- </w:t>
      </w:r>
      <w:proofErr w:type="spellStart"/>
      <w:r w:rsidR="0044495A">
        <w:t>Tagcrowd</w:t>
      </w:r>
      <w:proofErr w:type="spellEnd"/>
    </w:p>
    <w:p w14:paraId="4636C6E3" w14:textId="14D5FEA5" w:rsidR="0044495A" w:rsidRDefault="0044495A" w:rsidP="004C2E8C">
      <w:r>
        <w:t xml:space="preserve">- </w:t>
      </w:r>
      <w:proofErr w:type="spellStart"/>
      <w:r>
        <w:t>resoomer</w:t>
      </w:r>
      <w:proofErr w:type="spellEnd"/>
    </w:p>
    <w:p w14:paraId="639E3CD0" w14:textId="134B2C9C" w:rsidR="0044495A" w:rsidRDefault="0044495A" w:rsidP="004C2E8C">
      <w:r>
        <w:t xml:space="preserve">- </w:t>
      </w:r>
      <w:proofErr w:type="spellStart"/>
      <w:r>
        <w:t>jungle</w:t>
      </w:r>
      <w:proofErr w:type="spellEnd"/>
      <w:r>
        <w:t xml:space="preserve"> AI</w:t>
      </w:r>
    </w:p>
    <w:p w14:paraId="7A5DDB39" w14:textId="7B245533" w:rsidR="00343A32" w:rsidRDefault="00343A32" w:rsidP="004C2E8C">
      <w:r>
        <w:t xml:space="preserve">- </w:t>
      </w:r>
      <w:proofErr w:type="spellStart"/>
      <w:r>
        <w:t>Revisely</w:t>
      </w:r>
      <w:proofErr w:type="spellEnd"/>
    </w:p>
    <w:p w14:paraId="4C11AEB1" w14:textId="012894D9" w:rsidR="0044495A" w:rsidRDefault="00343A32" w:rsidP="004C2E8C">
      <w:r>
        <w:t>- Word</w:t>
      </w:r>
    </w:p>
    <w:p w14:paraId="28700822" w14:textId="77777777" w:rsidR="00980819" w:rsidRDefault="00980819" w:rsidP="004C2E8C"/>
    <w:p w14:paraId="052780B9" w14:textId="24D146A6" w:rsidR="00980819" w:rsidRDefault="00980819" w:rsidP="004C2E8C">
      <w:r>
        <w:t>4 hlrnet.com</w:t>
      </w:r>
    </w:p>
    <w:p w14:paraId="3013F6A5" w14:textId="12ADEEAB" w:rsidR="00980819" w:rsidRDefault="00980819" w:rsidP="004C2E8C">
      <w:r>
        <w:t>IA</w:t>
      </w:r>
    </w:p>
    <w:p w14:paraId="4C743217" w14:textId="52746F20" w:rsidR="00980819" w:rsidRDefault="00980819" w:rsidP="004C2E8C">
      <w:r>
        <w:t>EBP</w:t>
      </w:r>
    </w:p>
    <w:p w14:paraId="1404B7AA" w14:textId="04165A39" w:rsidR="00980819" w:rsidRDefault="00980819" w:rsidP="004C2E8C">
      <w:hyperlink r:id="rId14" w:history="1">
        <w:r w:rsidRPr="00980819">
          <w:rPr>
            <w:rStyle w:val="Hipervnculo"/>
          </w:rPr>
          <w:t>Bélgica España vía TO – Bruselas BE – Burgos Madrid Zaragoza ES // enfermería y terapia ocupacional</w:t>
        </w:r>
      </w:hyperlink>
    </w:p>
    <w:p w14:paraId="0B93BDEB" w14:textId="77777777" w:rsidR="00980819" w:rsidRDefault="00980819" w:rsidP="004C2E8C"/>
    <w:sectPr w:rsidR="00980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C6B51"/>
    <w:multiLevelType w:val="hybridMultilevel"/>
    <w:tmpl w:val="93129706"/>
    <w:lvl w:ilvl="0" w:tplc="165406F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25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28"/>
    <w:rsid w:val="000A75AC"/>
    <w:rsid w:val="00110517"/>
    <w:rsid w:val="002B7F9D"/>
    <w:rsid w:val="0034096C"/>
    <w:rsid w:val="00343A32"/>
    <w:rsid w:val="0035104A"/>
    <w:rsid w:val="0044495A"/>
    <w:rsid w:val="004C2E8C"/>
    <w:rsid w:val="006F7228"/>
    <w:rsid w:val="00980819"/>
    <w:rsid w:val="009D22BC"/>
    <w:rsid w:val="00BB7BCA"/>
    <w:rsid w:val="00F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034F"/>
  <w15:chartTrackingRefBased/>
  <w15:docId w15:val="{2559292A-BC90-4774-B2CA-BCB9DF01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7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7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7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7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7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7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7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7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7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7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7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7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72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72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72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72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72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72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7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7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7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7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7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72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72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72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7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72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722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B7BC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7BC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B7BCA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4C2E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0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1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3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hyperlink" Target="http://www.hlrnet.com/sites/bet" TargetMode="Externa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hyperlink" Target="mailto:Hans.leroy@odisee.be" TargetMode="Externa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hlrnet.com/sites/bet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28E1E8-4608-4D9D-AC85-BB7C43BAC7EB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C03EA81-2D11-45E4-A0B8-C4E9D1F7E576}">
      <dgm:prSet phldrT="[Texto]"/>
      <dgm:spPr/>
      <dgm:t>
        <a:bodyPr/>
        <a:lstStyle/>
        <a:p>
          <a:r>
            <a:rPr lang="es-ES"/>
            <a:t>Pubmed</a:t>
          </a:r>
        </a:p>
      </dgm:t>
    </dgm:pt>
    <dgm:pt modelId="{213FF689-3166-46A2-A7F1-A8AC9F562614}" type="parTrans" cxnId="{F84D9013-5D6A-46E8-AC52-5758E85B9A82}">
      <dgm:prSet/>
      <dgm:spPr/>
      <dgm:t>
        <a:bodyPr/>
        <a:lstStyle/>
        <a:p>
          <a:endParaRPr lang="es-ES"/>
        </a:p>
      </dgm:t>
    </dgm:pt>
    <dgm:pt modelId="{36251FB5-CD90-4DB4-AE17-FA99E0C6F8AB}" type="sibTrans" cxnId="{F84D9013-5D6A-46E8-AC52-5758E85B9A82}">
      <dgm:prSet/>
      <dgm:spPr/>
      <dgm:t>
        <a:bodyPr/>
        <a:lstStyle/>
        <a:p>
          <a:endParaRPr lang="es-ES"/>
        </a:p>
      </dgm:t>
    </dgm:pt>
    <dgm:pt modelId="{29B4DB85-3C97-43D6-B507-236001F5F5A6}">
      <dgm:prSet phldrT="[Texto]"/>
      <dgm:spPr/>
      <dgm:t>
        <a:bodyPr/>
        <a:lstStyle/>
        <a:p>
          <a:r>
            <a:rPr lang="es-ES"/>
            <a:t>Mendeley</a:t>
          </a:r>
        </a:p>
      </dgm:t>
    </dgm:pt>
    <dgm:pt modelId="{D7AF5DCA-B23B-47CF-8D34-ED593E5806FC}" type="parTrans" cxnId="{0842B301-E2A9-41D5-98E7-F3EDEC95D962}">
      <dgm:prSet/>
      <dgm:spPr/>
      <dgm:t>
        <a:bodyPr/>
        <a:lstStyle/>
        <a:p>
          <a:endParaRPr lang="es-ES"/>
        </a:p>
      </dgm:t>
    </dgm:pt>
    <dgm:pt modelId="{91BEF1A9-F085-43D5-A9E4-BADF573132E8}" type="sibTrans" cxnId="{0842B301-E2A9-41D5-98E7-F3EDEC95D962}">
      <dgm:prSet/>
      <dgm:spPr/>
      <dgm:t>
        <a:bodyPr/>
        <a:lstStyle/>
        <a:p>
          <a:endParaRPr lang="es-ES"/>
        </a:p>
      </dgm:t>
    </dgm:pt>
    <dgm:pt modelId="{057D4CC1-9022-4770-A65D-C4AE2564D374}">
      <dgm:prSet phldrT="[Texto]"/>
      <dgm:spPr/>
      <dgm:t>
        <a:bodyPr/>
        <a:lstStyle/>
        <a:p>
          <a:r>
            <a:rPr lang="es-ES"/>
            <a:t>Word</a:t>
          </a:r>
        </a:p>
      </dgm:t>
    </dgm:pt>
    <dgm:pt modelId="{BD1E1C69-E73E-410D-A6E9-998CA9C14D55}" type="parTrans" cxnId="{F0DF9438-9351-47AE-B704-DF5E84AB5E68}">
      <dgm:prSet/>
      <dgm:spPr/>
      <dgm:t>
        <a:bodyPr/>
        <a:lstStyle/>
        <a:p>
          <a:endParaRPr lang="es-ES"/>
        </a:p>
      </dgm:t>
    </dgm:pt>
    <dgm:pt modelId="{34943BAE-5BF9-4B26-9125-C8E1F2E36D24}" type="sibTrans" cxnId="{F0DF9438-9351-47AE-B704-DF5E84AB5E68}">
      <dgm:prSet/>
      <dgm:spPr/>
      <dgm:t>
        <a:bodyPr/>
        <a:lstStyle/>
        <a:p>
          <a:endParaRPr lang="es-ES"/>
        </a:p>
      </dgm:t>
    </dgm:pt>
    <dgm:pt modelId="{C516EB64-668D-4090-8CA7-656FBB102263}" type="pres">
      <dgm:prSet presAssocID="{E328E1E8-4608-4D9D-AC85-BB7C43BAC7EB}" presName="Name0" presStyleCnt="0">
        <dgm:presLayoutVars>
          <dgm:dir/>
          <dgm:resizeHandles val="exact"/>
        </dgm:presLayoutVars>
      </dgm:prSet>
      <dgm:spPr/>
    </dgm:pt>
    <dgm:pt modelId="{FA16E847-35D7-441C-9527-9F424112F370}" type="pres">
      <dgm:prSet presAssocID="{4C03EA81-2D11-45E4-A0B8-C4E9D1F7E576}" presName="node" presStyleLbl="node1" presStyleIdx="0" presStyleCnt="3">
        <dgm:presLayoutVars>
          <dgm:bulletEnabled val="1"/>
        </dgm:presLayoutVars>
      </dgm:prSet>
      <dgm:spPr/>
    </dgm:pt>
    <dgm:pt modelId="{30FDA924-81A1-4BE7-ABE5-994228ACF6E3}" type="pres">
      <dgm:prSet presAssocID="{36251FB5-CD90-4DB4-AE17-FA99E0C6F8AB}" presName="sibTrans" presStyleLbl="sibTrans2D1" presStyleIdx="0" presStyleCnt="2"/>
      <dgm:spPr/>
    </dgm:pt>
    <dgm:pt modelId="{3EA6BC07-EE88-4227-8E76-B294FACB0151}" type="pres">
      <dgm:prSet presAssocID="{36251FB5-CD90-4DB4-AE17-FA99E0C6F8AB}" presName="connectorText" presStyleLbl="sibTrans2D1" presStyleIdx="0" presStyleCnt="2"/>
      <dgm:spPr/>
    </dgm:pt>
    <dgm:pt modelId="{CEECF62D-6702-4B87-8264-09EE9E71B78E}" type="pres">
      <dgm:prSet presAssocID="{29B4DB85-3C97-43D6-B507-236001F5F5A6}" presName="node" presStyleLbl="node1" presStyleIdx="1" presStyleCnt="3">
        <dgm:presLayoutVars>
          <dgm:bulletEnabled val="1"/>
        </dgm:presLayoutVars>
      </dgm:prSet>
      <dgm:spPr/>
    </dgm:pt>
    <dgm:pt modelId="{FDA86939-71EC-4CCC-A536-CF76AA362C00}" type="pres">
      <dgm:prSet presAssocID="{91BEF1A9-F085-43D5-A9E4-BADF573132E8}" presName="sibTrans" presStyleLbl="sibTrans2D1" presStyleIdx="1" presStyleCnt="2"/>
      <dgm:spPr/>
    </dgm:pt>
    <dgm:pt modelId="{70F1BD6B-D7B4-47A5-B8ED-8294B1C524CA}" type="pres">
      <dgm:prSet presAssocID="{91BEF1A9-F085-43D5-A9E4-BADF573132E8}" presName="connectorText" presStyleLbl="sibTrans2D1" presStyleIdx="1" presStyleCnt="2"/>
      <dgm:spPr/>
    </dgm:pt>
    <dgm:pt modelId="{E36B55A3-A155-4590-8F16-BB74FEEFD0B5}" type="pres">
      <dgm:prSet presAssocID="{057D4CC1-9022-4770-A65D-C4AE2564D374}" presName="node" presStyleLbl="node1" presStyleIdx="2" presStyleCnt="3">
        <dgm:presLayoutVars>
          <dgm:bulletEnabled val="1"/>
        </dgm:presLayoutVars>
      </dgm:prSet>
      <dgm:spPr/>
    </dgm:pt>
  </dgm:ptLst>
  <dgm:cxnLst>
    <dgm:cxn modelId="{0842B301-E2A9-41D5-98E7-F3EDEC95D962}" srcId="{E328E1E8-4608-4D9D-AC85-BB7C43BAC7EB}" destId="{29B4DB85-3C97-43D6-B507-236001F5F5A6}" srcOrd="1" destOrd="0" parTransId="{D7AF5DCA-B23B-47CF-8D34-ED593E5806FC}" sibTransId="{91BEF1A9-F085-43D5-A9E4-BADF573132E8}"/>
    <dgm:cxn modelId="{B0725B06-6205-4426-A41D-62D4AE955962}" type="presOf" srcId="{91BEF1A9-F085-43D5-A9E4-BADF573132E8}" destId="{70F1BD6B-D7B4-47A5-B8ED-8294B1C524CA}" srcOrd="1" destOrd="0" presId="urn:microsoft.com/office/officeart/2005/8/layout/process1"/>
    <dgm:cxn modelId="{F84D9013-5D6A-46E8-AC52-5758E85B9A82}" srcId="{E328E1E8-4608-4D9D-AC85-BB7C43BAC7EB}" destId="{4C03EA81-2D11-45E4-A0B8-C4E9D1F7E576}" srcOrd="0" destOrd="0" parTransId="{213FF689-3166-46A2-A7F1-A8AC9F562614}" sibTransId="{36251FB5-CD90-4DB4-AE17-FA99E0C6F8AB}"/>
    <dgm:cxn modelId="{4C833415-D9E8-4AF5-9B31-48E670ED66C2}" type="presOf" srcId="{91BEF1A9-F085-43D5-A9E4-BADF573132E8}" destId="{FDA86939-71EC-4CCC-A536-CF76AA362C00}" srcOrd="0" destOrd="0" presId="urn:microsoft.com/office/officeart/2005/8/layout/process1"/>
    <dgm:cxn modelId="{33CA291C-067C-4F17-A94B-7EF7494DDAD7}" type="presOf" srcId="{36251FB5-CD90-4DB4-AE17-FA99E0C6F8AB}" destId="{3EA6BC07-EE88-4227-8E76-B294FACB0151}" srcOrd="1" destOrd="0" presId="urn:microsoft.com/office/officeart/2005/8/layout/process1"/>
    <dgm:cxn modelId="{7BE38226-79D1-446D-87D2-911FF35E5663}" type="presOf" srcId="{057D4CC1-9022-4770-A65D-C4AE2564D374}" destId="{E36B55A3-A155-4590-8F16-BB74FEEFD0B5}" srcOrd="0" destOrd="0" presId="urn:microsoft.com/office/officeart/2005/8/layout/process1"/>
    <dgm:cxn modelId="{F0DF9438-9351-47AE-B704-DF5E84AB5E68}" srcId="{E328E1E8-4608-4D9D-AC85-BB7C43BAC7EB}" destId="{057D4CC1-9022-4770-A65D-C4AE2564D374}" srcOrd="2" destOrd="0" parTransId="{BD1E1C69-E73E-410D-A6E9-998CA9C14D55}" sibTransId="{34943BAE-5BF9-4B26-9125-C8E1F2E36D24}"/>
    <dgm:cxn modelId="{07D69661-D94C-4571-83F4-3AFA76453F7A}" type="presOf" srcId="{36251FB5-CD90-4DB4-AE17-FA99E0C6F8AB}" destId="{30FDA924-81A1-4BE7-ABE5-994228ACF6E3}" srcOrd="0" destOrd="0" presId="urn:microsoft.com/office/officeart/2005/8/layout/process1"/>
    <dgm:cxn modelId="{722C789B-BB1B-417B-8BEE-FB90E36AF1CA}" type="presOf" srcId="{29B4DB85-3C97-43D6-B507-236001F5F5A6}" destId="{CEECF62D-6702-4B87-8264-09EE9E71B78E}" srcOrd="0" destOrd="0" presId="urn:microsoft.com/office/officeart/2005/8/layout/process1"/>
    <dgm:cxn modelId="{442ACEAF-010B-4DD8-9240-1CD07D528177}" type="presOf" srcId="{4C03EA81-2D11-45E4-A0B8-C4E9D1F7E576}" destId="{FA16E847-35D7-441C-9527-9F424112F370}" srcOrd="0" destOrd="0" presId="urn:microsoft.com/office/officeart/2005/8/layout/process1"/>
    <dgm:cxn modelId="{F2BB46E4-6769-4C70-9E66-8DF351A47088}" type="presOf" srcId="{E328E1E8-4608-4D9D-AC85-BB7C43BAC7EB}" destId="{C516EB64-668D-4090-8CA7-656FBB102263}" srcOrd="0" destOrd="0" presId="urn:microsoft.com/office/officeart/2005/8/layout/process1"/>
    <dgm:cxn modelId="{65B1D579-1AC6-4422-904D-39805622FDCA}" type="presParOf" srcId="{C516EB64-668D-4090-8CA7-656FBB102263}" destId="{FA16E847-35D7-441C-9527-9F424112F370}" srcOrd="0" destOrd="0" presId="urn:microsoft.com/office/officeart/2005/8/layout/process1"/>
    <dgm:cxn modelId="{83258A89-27D7-4842-B9A1-1BEAACC9FF10}" type="presParOf" srcId="{C516EB64-668D-4090-8CA7-656FBB102263}" destId="{30FDA924-81A1-4BE7-ABE5-994228ACF6E3}" srcOrd="1" destOrd="0" presId="urn:microsoft.com/office/officeart/2005/8/layout/process1"/>
    <dgm:cxn modelId="{E93A0732-F06C-4961-9537-D732C36CE4CD}" type="presParOf" srcId="{30FDA924-81A1-4BE7-ABE5-994228ACF6E3}" destId="{3EA6BC07-EE88-4227-8E76-B294FACB0151}" srcOrd="0" destOrd="0" presId="urn:microsoft.com/office/officeart/2005/8/layout/process1"/>
    <dgm:cxn modelId="{F8BE6493-B597-4253-B8E8-9A23C6B35D0C}" type="presParOf" srcId="{C516EB64-668D-4090-8CA7-656FBB102263}" destId="{CEECF62D-6702-4B87-8264-09EE9E71B78E}" srcOrd="2" destOrd="0" presId="urn:microsoft.com/office/officeart/2005/8/layout/process1"/>
    <dgm:cxn modelId="{7FFBE6EC-4E25-426A-A6F6-B9B399AA310F}" type="presParOf" srcId="{C516EB64-668D-4090-8CA7-656FBB102263}" destId="{FDA86939-71EC-4CCC-A536-CF76AA362C00}" srcOrd="3" destOrd="0" presId="urn:microsoft.com/office/officeart/2005/8/layout/process1"/>
    <dgm:cxn modelId="{A2E597EA-761A-403B-9477-E3DB1F44C99B}" type="presParOf" srcId="{FDA86939-71EC-4CCC-A536-CF76AA362C00}" destId="{70F1BD6B-D7B4-47A5-B8ED-8294B1C524CA}" srcOrd="0" destOrd="0" presId="urn:microsoft.com/office/officeart/2005/8/layout/process1"/>
    <dgm:cxn modelId="{0891E8A5-C72B-4AD2-AB2B-1CD91D8460FD}" type="presParOf" srcId="{C516EB64-668D-4090-8CA7-656FBB102263}" destId="{E36B55A3-A155-4590-8F16-BB74FEEFD0B5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16E847-35D7-441C-9527-9F424112F370}">
      <dsp:nvSpPr>
        <dsp:cNvPr id="0" name=""/>
        <dsp:cNvSpPr/>
      </dsp:nvSpPr>
      <dsp:spPr>
        <a:xfrm>
          <a:off x="4746" y="1149547"/>
          <a:ext cx="1418565" cy="8511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200" kern="1200"/>
            <a:t>Pubmed</a:t>
          </a:r>
        </a:p>
      </dsp:txBody>
      <dsp:txXfrm>
        <a:off x="29675" y="1174476"/>
        <a:ext cx="1368707" cy="801281"/>
      </dsp:txXfrm>
    </dsp:sp>
    <dsp:sp modelId="{30FDA924-81A1-4BE7-ABE5-994228ACF6E3}">
      <dsp:nvSpPr>
        <dsp:cNvPr id="0" name=""/>
        <dsp:cNvSpPr/>
      </dsp:nvSpPr>
      <dsp:spPr>
        <a:xfrm>
          <a:off x="1565167" y="1399215"/>
          <a:ext cx="300735" cy="3518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500" kern="1200"/>
        </a:p>
      </dsp:txBody>
      <dsp:txXfrm>
        <a:off x="1565167" y="1469576"/>
        <a:ext cx="210515" cy="211082"/>
      </dsp:txXfrm>
    </dsp:sp>
    <dsp:sp modelId="{CEECF62D-6702-4B87-8264-09EE9E71B78E}">
      <dsp:nvSpPr>
        <dsp:cNvPr id="0" name=""/>
        <dsp:cNvSpPr/>
      </dsp:nvSpPr>
      <dsp:spPr>
        <a:xfrm>
          <a:off x="1990737" y="1149547"/>
          <a:ext cx="1418565" cy="8511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200" kern="1200"/>
            <a:t>Mendeley</a:t>
          </a:r>
        </a:p>
      </dsp:txBody>
      <dsp:txXfrm>
        <a:off x="2015666" y="1174476"/>
        <a:ext cx="1368707" cy="801281"/>
      </dsp:txXfrm>
    </dsp:sp>
    <dsp:sp modelId="{FDA86939-71EC-4CCC-A536-CF76AA362C00}">
      <dsp:nvSpPr>
        <dsp:cNvPr id="0" name=""/>
        <dsp:cNvSpPr/>
      </dsp:nvSpPr>
      <dsp:spPr>
        <a:xfrm>
          <a:off x="3551159" y="1399215"/>
          <a:ext cx="300735" cy="3518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500" kern="1200"/>
        </a:p>
      </dsp:txBody>
      <dsp:txXfrm>
        <a:off x="3551159" y="1469576"/>
        <a:ext cx="210515" cy="211082"/>
      </dsp:txXfrm>
    </dsp:sp>
    <dsp:sp modelId="{E36B55A3-A155-4590-8F16-BB74FEEFD0B5}">
      <dsp:nvSpPr>
        <dsp:cNvPr id="0" name=""/>
        <dsp:cNvSpPr/>
      </dsp:nvSpPr>
      <dsp:spPr>
        <a:xfrm>
          <a:off x="3976728" y="1149547"/>
          <a:ext cx="1418565" cy="8511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200" kern="1200"/>
            <a:t>Word</a:t>
          </a:r>
        </a:p>
      </dsp:txBody>
      <dsp:txXfrm>
        <a:off x="4001657" y="1174476"/>
        <a:ext cx="1368707" cy="8012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37041-5D71-4F64-8AEB-9C6073FF3A7D}"/>
      </w:docPartPr>
      <w:docPartBody>
        <w:p w:rsidR="006E3B43" w:rsidRDefault="006E3B43">
          <w:r w:rsidRPr="00032EB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43"/>
    <w:rsid w:val="006E3B43"/>
    <w:rsid w:val="00F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3B4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034343C-C62A-4274-AAA9-46C90527D179}">
  <we:reference id="wa104382081" version="1.55.1.0" store="es-ES" storeType="OMEX"/>
  <we:alternateReferences>
    <we:reference id="WA104382081" version="1.55.1.0" store="WA104382081" storeType="OMEX"/>
  </we:alternateReferences>
  <we:properties>
    <we:property name="MENDELEY_CITATIONS" value="[{&quot;citationID&quot;:&quot;MENDELEY_CITATION_c9fe9ba9-e709-4d9a-8e04-6c307773391d&quot;,&quot;properties&quot;:{&quot;noteIndex&quot;:0},&quot;isEdited&quot;:false,&quot;manualOverride&quot;:{&quot;isManuallyOverridden&quot;:false,&quot;citeprocText&quot;:&quot;(1)&quot;,&quot;manualOverrideText&quot;:&quot;&quot;},&quot;citationTag&quot;:&quot;MENDELEY_CITATION_v3_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&quot;,&quot;citationItems&quot;:[{&quot;id&quot;:&quot;98cc6a10-f61a-353b-9a73-ee382ad7b1d8&quot;,&quot;itemData&quot;:{&quot;type&quot;:&quot;webpage&quot;,&quot;id&quot;:&quot;98cc6a10-f61a-353b-9a73-ee382ad7b1d8&quot;,&quot;title&quot;:&quot;CSEU 2025: TIC I TO&quot;,&quot;author&quot;:[{&quot;family&quot;:&quot;Roy&quot;,&quot;given&quot;:&quot;Hans&quot;,&quot;parse-names&quot;:false,&quot;dropping-particle&quot;:&quot;&quot;,&quot;non-dropping-particle&quot;:&quot;Le&quot;}],&quot;accessed&quot;:{&quot;date-parts&quot;:[[2025,3,6]]},&quot;URL&quot;:&quot;https://hlrnet.com/sites/bet/?p=1480&quot;,&quot;issued&quot;:{&quot;date-parts&quot;:[[2025]]},&quot;container-title-short&quot;:&quot;&quot;},&quot;isTemporary&quot;:false}]},{&quot;citationID&quot;:&quot;MENDELEY_CITATION_9c703522-fce3-41f3-b968-69adb0efb7ea&quot;,&quot;properties&quot;:{&quot;noteIndex&quot;:0},&quot;isEdited&quot;:false,&quot;manualOverride&quot;:{&quot;isManuallyOverridden&quot;:false,&quot;citeprocText&quot;:&quot;(2)&quot;,&quot;manualOverrideText&quot;:&quot;&quot;},&quot;citationTag&quot;:&quot;MENDELEY_CITATION_v3_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&quot;,&quot;citationItems&quot;:[{&quot;id&quot;:&quot;8655a6a1-6fae-305f-8ebb-a1bdf7b4dff0&quot;,&quot;itemData&quot;:{&quot;type&quot;:&quot;article-journal&quot;,&quot;id&quot;:&quot;8655a6a1-6fae-305f-8ebb-a1bdf7b4dff0&quot;,&quot;title&quot;:&quot;Occupational and Physical Therapy Strategies for the Rehabilitation of COVID-19-Related Guillain-Barré Syndrome in the Long-term Acute Care Hospital Setting: Case Report&quot;,&quot;author&quot;:[{&quot;family&quot;:&quot;Connors&quot;,&quot;given&quot;:&quot;Catherine&quot;,&quot;parse-names&quot;:false,&quot;dropping-particle&quot;:&quot;&quot;,&quot;non-dropping-particle&quot;:&quot;&quot;},{&quot;family&quot;:&quot;McNeill&quot;,&quot;given&quot;:&quot;Stephanie&quot;,&quot;parse-names&quot;:false,&quot;dropping-particle&quot;:&quot;&quot;,&quot;non-dropping-particle&quot;:&quot;&quot;},{&quot;family&quot;:&quot;Hrdlicka&quot;,&quot;given&quot;:&quot;Henry Charles&quot;,&quot;parse-names&quot;:false,&quot;dropping-particle&quot;:&quot;&quot;,&quot;non-dropping-particle&quot;:&quot;&quot;}],&quot;container-title&quot;:&quot;JMIR Rehabilitation and Assistive Technologies&quot;,&quot;container-title-short&quot;:&quot;JMIR Rehabil Assist Technol&quot;,&quot;DOI&quot;:&quot;10.2196/30794&quot;,&quot;ISSN&quot;:&quot;2369-2529&quot;,&quot;issued&quot;:{&quot;date-parts&quot;:[[2022,2,10]]},&quot;page&quot;:&quot;e30794&quot;,&quot;issue&quot;:&quot;1&quot;,&quot;volume&quot;:&quot;9&quot;},&quot;isTemporary&quot;:false,&quot;suppress-author&quot;:false,&quot;composite&quot;:false,&quot;author-only&quot;:false}]}]"/>
    <we:property name="MENDELEY_CITATIONS_STYLE" value="{&quot;id&quot;:&quot;https://www.zotero.org/styles/vancouver&quot;,&quot;title&quot;:&quot;Vancouver&quot;,&quot;format&quot;:&quot;numeric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D7C5-54EC-4913-A024-341AF5F3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Salle Campus Madrid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2</cp:revision>
  <dcterms:created xsi:type="dcterms:W3CDTF">2025-03-06T07:43:00Z</dcterms:created>
  <dcterms:modified xsi:type="dcterms:W3CDTF">2025-03-06T09:07:00Z</dcterms:modified>
</cp:coreProperties>
</file>